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>
          <w:rFonts w:ascii="Arial" w:hAnsi="Arial"/>
        </w:rPr>
      </w:pPr>
      <w:bookmarkStart w:id="0" w:name="__DdeLink__1944_1787770799"/>
      <w:bookmarkStart w:id="1" w:name="__DdeLink__430_1373771611"/>
      <w:r>
        <w:rPr>
          <w:rFonts w:ascii="Arial" w:hAnsi="Arial"/>
        </w:rPr>
        <w:t>Prezados (as) Sras. e Srs.</w:t>
        <w:br/>
        <w:t xml:space="preserve">Ao cumprimentá-los cordialmente convocamos os conselheiros de direito e demais interessados para a </w:t>
      </w:r>
      <w:r>
        <w:rPr>
          <w:rFonts w:ascii="Arial" w:hAnsi="Arial"/>
        </w:rPr>
        <w:t>3</w:t>
      </w:r>
      <w:r>
        <w:rPr>
          <w:rFonts w:ascii="Arial" w:hAnsi="Arial"/>
        </w:rPr>
        <w:t xml:space="preserve">ª PLENÁRIA EXTRAORDINÁRIA do Conselho Municipal dos Direitos da Pessoa Idosa -CMDPI </w:t>
      </w:r>
      <w:r>
        <w:rPr>
          <w:rFonts w:ascii="Arial" w:hAnsi="Arial"/>
        </w:rPr>
        <w:t>a realizar-se no dia:</w:t>
      </w:r>
    </w:p>
    <w:p>
      <w:pPr>
        <w:pStyle w:val="BodyText"/>
        <w:rPr>
          <w:rFonts w:ascii="Arial" w:hAnsi="Arial"/>
        </w:rPr>
      </w:pPr>
      <w:r>
        <w:rPr>
          <w:rStyle w:val="Strong"/>
          <w:rFonts w:ascii="Arial" w:hAnsi="Arial"/>
        </w:rPr>
        <w:t>Data:</w:t>
      </w:r>
      <w:r>
        <w:rPr>
          <w:rFonts w:ascii="Arial" w:hAnsi="Arial"/>
        </w:rPr>
        <w:t xml:space="preserve"> 19 de outubro de 2026 (segunda-feira)</w:t>
        <w:br/>
      </w:r>
      <w:r>
        <w:rPr>
          <w:rStyle w:val="Strong"/>
          <w:rFonts w:ascii="Arial" w:hAnsi="Arial"/>
        </w:rPr>
        <w:t>Horário:</w:t>
      </w:r>
      <w:r>
        <w:rPr>
          <w:rFonts w:ascii="Arial" w:hAnsi="Arial"/>
        </w:rPr>
        <w:t xml:space="preserve"> 9h</w:t>
        <w:br/>
      </w:r>
      <w:r>
        <w:rPr>
          <w:rStyle w:val="Strong"/>
          <w:rFonts w:ascii="Arial" w:hAnsi="Arial"/>
        </w:rPr>
        <w:t>Local:</w:t>
      </w:r>
      <w:r>
        <w:rPr>
          <w:rFonts w:ascii="Arial" w:hAnsi="Arial"/>
        </w:rPr>
        <w:t xml:space="preserve"> Centro Integrado de Assistência Social – CIASC, situado na Rua Marechal Floriano, nº 1492, Centro, Santa Cruz do Sul/RS.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/>
      </w:pPr>
      <w:r>
        <w:rPr>
          <w:rFonts w:ascii="Arial" w:hAnsi="Arial"/>
          <w:b/>
          <w:bCs/>
        </w:rPr>
        <w:t>Lembrando que quem não puder participar deve enviar Ofício para o e-mail do CMDPI justificando sua ausência (</w:t>
      </w:r>
      <w:hyperlink r:id="rId2">
        <w:r>
          <w:rPr>
            <w:rStyle w:val="Style7"/>
            <w:rFonts w:ascii="Arial" w:hAnsi="Arial"/>
            <w:b/>
            <w:bCs/>
            <w:color w:val="000080"/>
            <w:u w:val="single"/>
            <w:lang w:val="zxx" w:eastAsia="zxx" w:bidi="zxx"/>
          </w:rPr>
          <w:t>cmi@santacruz.rs.gov.br</w:t>
        </w:r>
      </w:hyperlink>
      <w:r>
        <w:rPr>
          <w:rFonts w:ascii="Arial" w:hAnsi="Arial"/>
          <w:b/>
          <w:bCs/>
        </w:rPr>
        <w:t>)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  <w:t>Pautas:</w:t>
        <w:br/>
        <w:t>1 –</w:t>
      </w:r>
      <w:bookmarkEnd w:id="0"/>
      <w:bookmarkEnd w:id="1"/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Explanação sobre a Lei 10.566 de 2909/2026, que </w:t>
      </w:r>
      <w:r>
        <w:rPr>
          <w:rFonts w:ascii="Arial" w:hAnsi="Arial"/>
          <w:i/>
          <w:iCs/>
        </w:rPr>
        <w:t>Institui o Programa Municipal de Apoio ao Cuidado Familiar da Pessoa Idosa no Município.</w:t>
      </w:r>
    </w:p>
    <w:p>
      <w:pPr>
        <w:pStyle w:val="Normal"/>
        <w:jc w:val="left"/>
        <w:rPr>
          <w:rFonts w:ascii="Arial" w:hAnsi="Arial"/>
          <w:i w:val="false"/>
          <w:iCs w:val="false"/>
        </w:rPr>
      </w:pPr>
      <w:r>
        <w:rPr>
          <w:rFonts w:ascii="Arial" w:hAnsi="Arial"/>
          <w:i w:val="false"/>
          <w:iCs w:val="false"/>
        </w:rPr>
        <w:t xml:space="preserve">2 – Alterações de Planos de Trabalho: </w:t>
      </w:r>
      <w:r>
        <w:rPr>
          <w:rFonts w:ascii="Arial" w:hAnsi="Arial"/>
          <w:i w:val="false"/>
          <w:iCs w:val="false"/>
        </w:rPr>
        <w:t>CRAS Beatriz</w:t>
      </w:r>
    </w:p>
    <w:p>
      <w:pPr>
        <w:pStyle w:val="Normal"/>
        <w:jc w:val="left"/>
        <w:rPr>
          <w:rFonts w:ascii="Arial" w:hAnsi="Arial"/>
          <w:i w:val="false"/>
          <w:iCs w:val="false"/>
        </w:rPr>
      </w:pPr>
      <w:r>
        <w:rPr>
          <w:rFonts w:ascii="Arial" w:hAnsi="Arial"/>
          <w:i w:val="false"/>
          <w:iCs w:val="false"/>
        </w:rPr>
        <w:t xml:space="preserve">                                                             </w:t>
      </w:r>
      <w:r>
        <w:rPr>
          <w:rFonts w:ascii="Arial" w:hAnsi="Arial"/>
          <w:i w:val="false"/>
          <w:iCs w:val="false"/>
        </w:rPr>
        <w:t>Paróquia Evangélica de Confissão Luterana no Brasil</w:t>
      </w:r>
    </w:p>
    <w:p>
      <w:pPr>
        <w:pStyle w:val="Normal"/>
        <w:jc w:val="left"/>
        <w:rPr>
          <w:rFonts w:ascii="Arial" w:hAnsi="Arial"/>
          <w:i w:val="false"/>
          <w:iCs w:val="false"/>
        </w:rPr>
      </w:pPr>
      <w:r>
        <w:rPr>
          <w:rFonts w:ascii="Arial" w:hAnsi="Arial"/>
          <w:i w:val="false"/>
          <w:iCs w:val="false"/>
        </w:rPr>
        <w:t>3 – Inscrição de Programa: APAE</w:t>
      </w:r>
    </w:p>
    <w:p>
      <w:pPr>
        <w:pStyle w:val="Normal"/>
        <w:jc w:val="left"/>
        <w:rPr>
          <w:rFonts w:ascii="Arial" w:hAnsi="Arial"/>
          <w:i w:val="false"/>
          <w:iCs w:val="false"/>
        </w:rPr>
      </w:pPr>
      <w:r>
        <w:rPr>
          <w:rFonts w:ascii="Arial" w:hAnsi="Arial"/>
          <w:i w:val="false"/>
          <w:iCs w:val="false"/>
        </w:rPr>
        <w:t>4 – Aprovação de projeto predestinado: Hospital Santa Cruz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  <w:t>5 – Prestação de contas da semana da Pessoa Idosa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  <w:t>6 – Prestação de contas do Fórum da Longevidade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  <w:t>7 – Aprovação dos Projetos do Edital de Chamamento 001/2026,</w:t>
      </w:r>
    </w:p>
    <w:p>
      <w:pPr>
        <w:pStyle w:val="Standard"/>
        <w:tabs>
          <w:tab w:val="clear" w:pos="709"/>
          <w:tab w:val="left" w:pos="1007" w:leader="none"/>
        </w:tabs>
        <w:spacing w:lineRule="auto" w:line="276"/>
        <w:jc w:val="both"/>
        <w:rPr>
          <w:rFonts w:ascii="Arial" w:hAnsi="Arial" w:eastAsia="Arial"/>
          <w:b/>
          <w:sz w:val="24"/>
          <w:szCs w:val="24"/>
        </w:rPr>
      </w:pPr>
      <w:r>
        <w:rPr>
          <w:rFonts w:eastAsia="Arial" w:ascii="Arial" w:hAnsi="Arial"/>
          <w:b/>
          <w:sz w:val="24"/>
          <w:szCs w:val="24"/>
        </w:rPr>
        <w:t xml:space="preserve">De acordo com o Edital, segue: </w:t>
      </w:r>
    </w:p>
    <w:p>
      <w:pPr>
        <w:pStyle w:val="Standard"/>
        <w:tabs>
          <w:tab w:val="clear" w:pos="709"/>
          <w:tab w:val="left" w:pos="1007" w:leader="none"/>
        </w:tabs>
        <w:spacing w:lineRule="auto" w:line="276"/>
        <w:jc w:val="both"/>
        <w:rPr>
          <w:rFonts w:ascii="Arial" w:hAnsi="Arial" w:eastAsia="Arial"/>
          <w:b/>
          <w:sz w:val="24"/>
          <w:szCs w:val="24"/>
        </w:rPr>
      </w:pPr>
      <w:r>
        <w:rPr>
          <w:rFonts w:eastAsia="Arial" w:ascii="Arial" w:hAnsi="Arial"/>
          <w:b/>
          <w:sz w:val="24"/>
          <w:szCs w:val="24"/>
        </w:rPr>
        <w:t>11. APRESENTAÇÃO PRESENCIAL E APROVAÇÃO DOS PROJETOS</w:t>
      </w:r>
    </w:p>
    <w:p>
      <w:pPr>
        <w:pStyle w:val="Standard"/>
        <w:tabs>
          <w:tab w:val="clear" w:pos="709"/>
          <w:tab w:val="left" w:pos="1007" w:leader="none"/>
        </w:tabs>
        <w:spacing w:lineRule="auto" w:line="276"/>
        <w:jc w:val="both"/>
        <w:rPr>
          <w:rFonts w:ascii="Arial" w:hAnsi="Arial"/>
        </w:rPr>
      </w:pPr>
      <w:r>
        <w:rPr>
          <w:rFonts w:eastAsia="Arial" w:ascii="Arial" w:hAnsi="Arial"/>
          <w:b/>
          <w:bCs/>
          <w:sz w:val="24"/>
          <w:szCs w:val="24"/>
        </w:rPr>
        <w:t>11.1</w:t>
      </w:r>
      <w:r>
        <w:rPr>
          <w:rFonts w:eastAsia="Arial" w:ascii="Arial" w:hAnsi="Arial"/>
          <w:sz w:val="24"/>
          <w:szCs w:val="24"/>
        </w:rPr>
        <w:t xml:space="preserve"> Após a avaliação dos projetos pela </w:t>
      </w:r>
      <w:r>
        <w:rPr>
          <w:rFonts w:eastAsia="Arial" w:ascii="Arial" w:hAnsi="Arial"/>
          <w:color w:val="000000"/>
          <w:sz w:val="24"/>
          <w:szCs w:val="24"/>
        </w:rPr>
        <w:t>c</w:t>
      </w:r>
      <w:r>
        <w:rPr>
          <w:rFonts w:eastAsia="Arial" w:ascii="Arial" w:hAnsi="Arial"/>
          <w:sz w:val="24"/>
          <w:szCs w:val="24"/>
        </w:rPr>
        <w:t xml:space="preserve">omissão de </w:t>
      </w:r>
      <w:r>
        <w:rPr>
          <w:rFonts w:eastAsia="Arial" w:ascii="Arial" w:hAnsi="Arial"/>
          <w:color w:val="000000"/>
          <w:sz w:val="24"/>
          <w:szCs w:val="24"/>
        </w:rPr>
        <w:t>p</w:t>
      </w:r>
      <w:r>
        <w:rPr>
          <w:rFonts w:eastAsia="Arial" w:ascii="Arial" w:hAnsi="Arial"/>
          <w:sz w:val="24"/>
          <w:szCs w:val="24"/>
        </w:rPr>
        <w:t>rojetos do CMDPI, a apresentação presencial destes é obrigatória e deverá ocorrer na Sessão Plenária extraordinária agendada para o dia 19 de outubro de 2026 no auditório do CIASC, sito à Rua Marechal Floriano, nº 1492.</w:t>
      </w:r>
    </w:p>
    <w:p>
      <w:pPr>
        <w:pStyle w:val="Standard"/>
        <w:tabs>
          <w:tab w:val="clear" w:pos="709"/>
          <w:tab w:val="left" w:pos="1007" w:leader="none"/>
        </w:tabs>
        <w:spacing w:lineRule="auto" w:line="27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sz w:val="24"/>
          <w:szCs w:val="24"/>
        </w:rPr>
        <w:t>11.2</w:t>
      </w:r>
      <w:r>
        <w:rPr>
          <w:rFonts w:eastAsia="Arial" w:cs="Arial" w:ascii="Arial" w:hAnsi="Arial"/>
          <w:b/>
          <w:sz w:val="24"/>
          <w:szCs w:val="24"/>
        </w:rPr>
        <w:t xml:space="preserve"> Cada entidade terá até cinco minutos para a explanação do projeto, sendo condição para a aprovação final esta apresentação.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  <w:t>8 – Assuntos Gerais:</w:t>
      </w:r>
    </w:p>
    <w:p>
      <w:pPr>
        <w:pStyle w:val="Normal"/>
        <w:numPr>
          <w:ilvl w:val="0"/>
          <w:numId w:val="1"/>
        </w:numPr>
        <w:jc w:val="left"/>
        <w:rPr>
          <w:rFonts w:ascii="Arial" w:hAnsi="Arial"/>
        </w:rPr>
      </w:pPr>
      <w:r>
        <w:rPr>
          <w:rFonts w:ascii="Arial" w:hAnsi="Arial"/>
        </w:rPr>
        <w:t>Convite recebido da ILPI Lar Santa Vitória para explicar o compromisso do Conselho com os idosos institucionalizados.</w:t>
      </w:r>
    </w:p>
    <w:p>
      <w:pPr>
        <w:pStyle w:val="Normal"/>
        <w:numPr>
          <w:ilvl w:val="0"/>
          <w:numId w:val="1"/>
        </w:numPr>
        <w:jc w:val="left"/>
        <w:rPr>
          <w:rFonts w:ascii="Arial" w:hAnsi="Arial"/>
        </w:rPr>
      </w:pPr>
      <w:r>
        <w:rPr>
          <w:rFonts w:ascii="Arial" w:hAnsi="Arial"/>
        </w:rPr>
        <w:t xml:space="preserve">Convite </w:t>
      </w:r>
      <w:r>
        <w:rPr>
          <w:rFonts w:ascii="Arial" w:hAnsi="Arial"/>
        </w:rPr>
        <w:t>para recebimento da Comenda Rotária</w:t>
      </w:r>
    </w:p>
    <w:p>
      <w:pPr>
        <w:pStyle w:val="Normal"/>
        <w:numPr>
          <w:ilvl w:val="0"/>
          <w:numId w:val="1"/>
        </w:numPr>
        <w:jc w:val="left"/>
        <w:rPr>
          <w:rFonts w:ascii="Arial" w:hAnsi="Arial"/>
        </w:rPr>
      </w:pPr>
      <w:r>
        <w:rPr>
          <w:rFonts w:ascii="Arial" w:hAnsi="Arial"/>
        </w:rPr>
        <w:t>Explanação sobre a contratação da Empresa de Assessoria.</w:t>
      </w:r>
    </w:p>
    <w:p>
      <w:pPr>
        <w:pStyle w:val="Normal"/>
        <w:numPr>
          <w:ilvl w:val="0"/>
          <w:numId w:val="1"/>
        </w:numPr>
        <w:jc w:val="left"/>
        <w:rPr>
          <w:rFonts w:ascii="Arial" w:hAnsi="Arial"/>
        </w:rPr>
      </w:pPr>
      <w:r>
        <w:rPr>
          <w:rFonts w:ascii="Arial" w:hAnsi="Arial"/>
        </w:rPr>
        <w:t>Confecção de camisetas</w:t>
      </w:r>
    </w:p>
    <w:p>
      <w:pPr>
        <w:pStyle w:val="Normal"/>
        <w:numPr>
          <w:ilvl w:val="0"/>
          <w:numId w:val="1"/>
        </w:numPr>
        <w:jc w:val="left"/>
        <w:rPr>
          <w:rFonts w:ascii="Arial" w:hAnsi="Arial"/>
        </w:rPr>
      </w:pPr>
      <w:r>
        <w:rPr>
          <w:rFonts w:ascii="Arial" w:hAnsi="Arial"/>
        </w:rPr>
        <w:t>Renovações de ILPI’s</w:t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lef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56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Heading2">
    <w:name w:val="heading 2"/>
    <w:basedOn w:val="Ttulo"/>
    <w:next w:val="BodyText"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Ttulo"/>
    <w:next w:val="BodyText"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LinkdaInternetuser">
    <w:name w:val="Link da Internet (user)"/>
    <w:rPr>
      <w:color w:val="000080"/>
      <w:u w:val="single"/>
      <w:lang w:val="zxx" w:eastAsia="zxx" w:bidi="zxx"/>
    </w:rPr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rPr>
      <w:rFonts w:ascii="OpenSymbol" w:hAnsi="OpenSymbol" w:eastAsia="OpenSymbol" w:cs="OpenSymbol"/>
    </w:rPr>
  </w:style>
  <w:style w:type="character" w:styleId="Strong">
    <w:name w:val="Strong"/>
    <w:rPr>
      <w:b/>
      <w:bCs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Standard">
    <w:name w:val="Standard"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Times New Roman" w:hAnsi="Times New Roman" w:eastAsia="SimSun;宋体" w:cs="Times New Roman"/>
      <w:color w:val="auto"/>
      <w:kern w:val="2"/>
      <w:sz w:val="24"/>
      <w:szCs w:val="24"/>
      <w:lang w:val="pt-BR" w:eastAsia="zh-CN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mi@santacruz.rs.gov.br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282</TotalTime>
  <Application>LibreOffice/26.8.0.3$Windows_X86_64 LibreOffice_project/bce0998afefdbc355585ca324285661a2170ba77</Application>
  <AppVersion>15.0000</AppVersion>
  <Pages>1</Pages>
  <Words>281</Words>
  <Characters>1543</Characters>
  <CharactersWithSpaces>1869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2026-05-11T13:58:08Z</dcterms:created>
  <dc:creator/>
  <dc:description/>
  <dc:language>pt-BR</dc:language>
  <cp:lastModifiedBy/>
  <cp:lastPrinted>2026-08-11T15:08:06Z</cp:lastPrinted>
  <dcterms:modified xsi:type="dcterms:W3CDTF">2026-10-15T14:48:31Z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